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D085" w14:textId="51110922" w:rsidR="001F35CB" w:rsidRDefault="001F35CB" w:rsidP="001F35CB">
      <w:pPr>
        <w:bidi/>
        <w:jc w:val="both"/>
        <w:rPr>
          <w:rtl/>
        </w:rPr>
      </w:pPr>
      <w:r>
        <w:rPr>
          <w:rFonts w:hint="cs"/>
          <w:rtl/>
        </w:rPr>
        <w:t>مقدمة عن القسم:</w:t>
      </w:r>
    </w:p>
    <w:p w14:paraId="15983B8A" w14:textId="77777777" w:rsidR="001F35CB" w:rsidRDefault="001F35CB" w:rsidP="001F35CB">
      <w:pPr>
        <w:bidi/>
        <w:jc w:val="both"/>
        <w:rPr>
          <w:rtl/>
        </w:rPr>
      </w:pPr>
    </w:p>
    <w:p w14:paraId="7363D4D5" w14:textId="5BC76BA7" w:rsidR="001F35CB" w:rsidRDefault="001F35CB" w:rsidP="001F35CB">
      <w:pPr>
        <w:bidi/>
        <w:jc w:val="both"/>
      </w:pPr>
      <w:r>
        <w:rPr>
          <w:rtl/>
        </w:rPr>
        <w:t xml:space="preserve">أهلا بكم في قسم اللغة الإنجليزية وآدابها بكلية الآداب والعلوم الإنسانية بجامعة جازان. أحد الأقسام السبعة التي تشكل كلية الآداب والعلوم الانسانية، يلتزم القسم بخدمة المجتمع من خلال تدريس اللغة </w:t>
      </w:r>
      <w:r>
        <w:rPr>
          <w:rFonts w:hint="cs"/>
          <w:rtl/>
        </w:rPr>
        <w:t>الإنجليزية وآدابها</w:t>
      </w:r>
      <w:r>
        <w:rPr>
          <w:rtl/>
        </w:rPr>
        <w:t xml:space="preserve"> من أجل تخريج طلاب أكفاء يلبون احتياجات سوق العمل في مجالات التعليم </w:t>
      </w:r>
      <w:r>
        <w:rPr>
          <w:rFonts w:hint="cs"/>
          <w:rtl/>
        </w:rPr>
        <w:t>والترجمة،</w:t>
      </w:r>
      <w:r>
        <w:rPr>
          <w:rtl/>
        </w:rPr>
        <w:t xml:space="preserve"> الصحافة والتحرير. يسعى قسم اللغة الانجليزية الى تقديم مستويات عالية من التعليم </w:t>
      </w:r>
      <w:r>
        <w:rPr>
          <w:rFonts w:hint="cs"/>
          <w:rtl/>
        </w:rPr>
        <w:t>والبحث،</w:t>
      </w:r>
      <w:r>
        <w:rPr>
          <w:rtl/>
        </w:rPr>
        <w:t xml:space="preserve"> مع رؤيتنا الثابتة للوصول إلى التميز في أقسام اللغة الإنجليزية ذات السمعة العالمية. لدى القسم أيضًا أعضاء هيئة تدريس متحمسون ومؤهلون وذوو خبرات </w:t>
      </w:r>
      <w:r>
        <w:rPr>
          <w:rFonts w:hint="cs"/>
          <w:rtl/>
        </w:rPr>
        <w:t>عالية،</w:t>
      </w:r>
      <w:r>
        <w:rPr>
          <w:rtl/>
        </w:rPr>
        <w:t xml:space="preserve"> يسعدون بتقديم التدريس </w:t>
      </w:r>
      <w:r>
        <w:rPr>
          <w:rFonts w:hint="cs"/>
          <w:rtl/>
        </w:rPr>
        <w:t>الاحترافي،</w:t>
      </w:r>
      <w:r>
        <w:rPr>
          <w:rtl/>
        </w:rPr>
        <w:t xml:space="preserve"> على المستويين الجامعي والدراسات </w:t>
      </w:r>
      <w:r>
        <w:rPr>
          <w:rFonts w:hint="cs"/>
          <w:rtl/>
        </w:rPr>
        <w:t>العليا،</w:t>
      </w:r>
      <w:r>
        <w:rPr>
          <w:rtl/>
        </w:rPr>
        <w:t xml:space="preserve"> فضلاً عن إجراء البحوث العلمية في مجموعة متنوعة من التخصصات. يضم القسم أعضاء هيئة التدريس من بلدان مختلفة ويحملون درجات عالية من جامعات معترف بها عالميًا يكرسون جهودهم لجعل تعلم الطلاب تجربة فريدة من نوعها مفيدة وممتعة</w:t>
      </w:r>
      <w:r>
        <w:t>.</w:t>
      </w:r>
    </w:p>
    <w:p w14:paraId="00A34076" w14:textId="0D96BD6E" w:rsidR="005B5B06" w:rsidRDefault="001F35CB" w:rsidP="001F35CB">
      <w:pPr>
        <w:bidi/>
        <w:jc w:val="both"/>
      </w:pPr>
      <w:r>
        <w:rPr>
          <w:rtl/>
        </w:rPr>
        <w:t xml:space="preserve">يقدم قسم اللغة الإنجليزية في جامعة جازان خطة دراسة البكالوريوس للطلاب الذين يرغبون في التخصص في اللغة الإنجليزية وآدابها. تتضمن الخطة الدراسية مقررات في المجالات الأساسية للغة الإنجليزية بالإضافة إلى مجموعة متنوعة من المقررات الاختيارية التي يمكن للطلاب الاختيار من بينها بما يتناسب مع اهتماماتهم الخاصة. تم تصميم مقررات المستوى الأدنى في الخطة لتعزيز مهارات الاستماع والقراءة والتحدث والكتابة لدى </w:t>
      </w:r>
      <w:r>
        <w:rPr>
          <w:rFonts w:hint="cs"/>
          <w:rtl/>
        </w:rPr>
        <w:t>الطلاب،</w:t>
      </w:r>
      <w:r>
        <w:rPr>
          <w:rtl/>
        </w:rPr>
        <w:t xml:space="preserve"> بينما تزود المقررات المتخصصة ذات المستوى الأعلى الطلاب بالمعرفة العملية في اللغويات النظرية والتطبيقية وصقل مهاراتهم في التفسير والتحليل ونقد النصوص الأدبية في مختلف أنواع الرواية والشعر والدراما. يقدم القسم أيضًا برامج ماجستير في اللغويات والأدب. تهدف برامج الدراسات العليا هذه إلى تعزيز التفكير النقدي والإبداع لدى </w:t>
      </w:r>
      <w:r>
        <w:rPr>
          <w:rFonts w:hint="cs"/>
          <w:rtl/>
        </w:rPr>
        <w:t>الطلاب،</w:t>
      </w:r>
      <w:r>
        <w:rPr>
          <w:rtl/>
        </w:rPr>
        <w:t xml:space="preserve"> وتوسيع نطاق معرفتهم في مجالات تخصصهم الأكاديمي </w:t>
      </w:r>
      <w:r>
        <w:rPr>
          <w:rFonts w:hint="cs"/>
          <w:rtl/>
        </w:rPr>
        <w:t>المختارة،</w:t>
      </w:r>
      <w:r>
        <w:rPr>
          <w:rtl/>
        </w:rPr>
        <w:t xml:space="preserve"> وتحسين مهاراتهم البحثية والتحليلية. تماشياً مع التقدم السريع في تكنولوجيا التعليم </w:t>
      </w:r>
      <w:r>
        <w:rPr>
          <w:rFonts w:hint="cs"/>
          <w:rtl/>
        </w:rPr>
        <w:t>الحديثة،</w:t>
      </w:r>
      <w:r>
        <w:rPr>
          <w:rtl/>
        </w:rPr>
        <w:t xml:space="preserve"> يضم قسم اللغة الإنجليزية عددًا من الفصول الدراسية الذكية ومختبرات اللغة التي تساعد الطلاب على اكتساب المعرفة والمهارات اللغوية بشكل أكثر كفاءة وفعالية من أي وقت مضى. تضم مكتبة القسم عددًا كبيرًا من الكتب والمراجع المتاحة أيضًا لكل من أعضاء هيئة التدريس والطلاب لتسهيل التعلم والتدريس</w:t>
      </w:r>
      <w:r>
        <w:t>.</w:t>
      </w:r>
    </w:p>
    <w:sectPr w:rsidR="005B5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77159"/>
    <w:multiLevelType w:val="multilevel"/>
    <w:tmpl w:val="5DF62460"/>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A5A576E"/>
    <w:multiLevelType w:val="hybridMultilevel"/>
    <w:tmpl w:val="C6DA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222F"/>
    <w:multiLevelType w:val="multilevel"/>
    <w:tmpl w:val="5DF62460"/>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417685D"/>
    <w:multiLevelType w:val="hybridMultilevel"/>
    <w:tmpl w:val="2CD2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F4"/>
    <w:rsid w:val="00161BB2"/>
    <w:rsid w:val="001F35CB"/>
    <w:rsid w:val="002B4EB0"/>
    <w:rsid w:val="00406FA7"/>
    <w:rsid w:val="00484782"/>
    <w:rsid w:val="00544EF4"/>
    <w:rsid w:val="00835DD6"/>
    <w:rsid w:val="008B0D7A"/>
    <w:rsid w:val="00B450FA"/>
    <w:rsid w:val="00B62FC8"/>
    <w:rsid w:val="00C10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6BCC"/>
  <w15:chartTrackingRefBased/>
  <w15:docId w15:val="{D0124771-AEF7-4A45-B7A3-A58ACCA8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F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406FA7"/>
    <w:pPr>
      <w:keepNext/>
      <w:keepLines/>
      <w:spacing w:before="240"/>
      <w:outlineLvl w:val="0"/>
    </w:pPr>
    <w:rPr>
      <w:rFonts w:eastAsiaTheme="majorEastAsia" w:cstheme="majorBidi"/>
      <w:b/>
      <w:color w:val="2F5496" w:themeColor="accent1" w:themeShade="BF"/>
      <w:sz w:val="32"/>
      <w:szCs w:val="32"/>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A7"/>
    <w:rPr>
      <w:rFonts w:ascii="Times New Roman" w:eastAsiaTheme="majorEastAsia" w:hAnsi="Times New Roman" w:cstheme="majorBidi"/>
      <w:b/>
      <w:color w:val="2F5496" w:themeColor="accent1" w:themeShade="BF"/>
      <w:sz w:val="32"/>
      <w:szCs w:val="32"/>
      <w:vertAlign w:val="subscript"/>
    </w:rPr>
  </w:style>
  <w:style w:type="character" w:styleId="Hyperlink">
    <w:name w:val="Hyperlink"/>
    <w:uiPriority w:val="99"/>
    <w:unhideWhenUsed/>
    <w:qFormat/>
    <w:rsid w:val="008B0D7A"/>
    <w:rPr>
      <w:rFonts w:ascii="Times New Roman" w:hAnsi="Times New Roman"/>
      <w:b/>
      <w:i/>
      <w:color w:val="0070C0"/>
      <w:sz w:val="24"/>
      <w:u w:val="single"/>
    </w:rPr>
  </w:style>
  <w:style w:type="paragraph" w:styleId="ListParagraph">
    <w:name w:val="List Paragraph"/>
    <w:basedOn w:val="Normal"/>
    <w:uiPriority w:val="34"/>
    <w:qFormat/>
    <w:rsid w:val="00544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Taha Musa Braima</dc:creator>
  <cp:keywords/>
  <dc:description/>
  <cp:lastModifiedBy>Ahmed Taha Musa Braima</cp:lastModifiedBy>
  <cp:revision>1</cp:revision>
  <dcterms:created xsi:type="dcterms:W3CDTF">2021-10-11T16:41:00Z</dcterms:created>
  <dcterms:modified xsi:type="dcterms:W3CDTF">2021-10-11T18:23:00Z</dcterms:modified>
</cp:coreProperties>
</file>